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4984" w14:textId="64643B42" w:rsidR="00095752" w:rsidRDefault="00095752" w:rsidP="00095752">
      <w:pPr>
        <w:spacing w:before="100" w:beforeAutospacing="1" w:after="100" w:afterAutospacing="1" w:line="240" w:lineRule="auto"/>
        <w:contextualSpacing/>
        <w:rPr>
          <w:rFonts w:eastAsia="Times New Roman" w:cstheme="minorHAnsi"/>
          <w:b/>
          <w:bCs/>
          <w:sz w:val="23"/>
          <w:szCs w:val="23"/>
        </w:rPr>
      </w:pPr>
      <w:r w:rsidRPr="00095752">
        <w:rPr>
          <w:rFonts w:eastAsia="Times New Roman" w:cstheme="minorHAnsi"/>
          <w:b/>
          <w:bCs/>
          <w:sz w:val="23"/>
          <w:szCs w:val="23"/>
        </w:rPr>
        <w:t>Material Handler</w:t>
      </w:r>
      <w:r>
        <w:rPr>
          <w:rFonts w:eastAsia="Times New Roman" w:cstheme="minorHAnsi"/>
          <w:b/>
          <w:bCs/>
          <w:sz w:val="23"/>
          <w:szCs w:val="23"/>
        </w:rPr>
        <w:t xml:space="preserve"> </w:t>
      </w:r>
    </w:p>
    <w:p w14:paraId="744240E5" w14:textId="77777777" w:rsidR="00095752" w:rsidRDefault="00095752" w:rsidP="00095752">
      <w:pPr>
        <w:spacing w:before="100" w:beforeAutospacing="1" w:after="100" w:afterAutospacing="1" w:line="240" w:lineRule="auto"/>
        <w:contextualSpacing/>
        <w:rPr>
          <w:rFonts w:eastAsia="Times New Roman" w:cstheme="minorHAnsi"/>
          <w:b/>
          <w:bCs/>
          <w:sz w:val="23"/>
          <w:szCs w:val="23"/>
        </w:rPr>
      </w:pPr>
    </w:p>
    <w:p w14:paraId="0E97175C" w14:textId="521528D0" w:rsidR="00095752" w:rsidRDefault="00095752" w:rsidP="00095752">
      <w:pPr>
        <w:spacing w:before="100" w:beforeAutospacing="1" w:after="100" w:afterAutospacing="1" w:line="240" w:lineRule="auto"/>
        <w:contextualSpacing/>
        <w:rPr>
          <w:rFonts w:eastAsia="Times New Roman" w:cstheme="minorHAnsi"/>
          <w:b/>
          <w:bCs/>
          <w:sz w:val="23"/>
          <w:szCs w:val="23"/>
        </w:rPr>
      </w:pPr>
      <w:r>
        <w:rPr>
          <w:rFonts w:eastAsia="Times New Roman" w:cstheme="minorHAnsi"/>
          <w:b/>
          <w:bCs/>
          <w:sz w:val="23"/>
          <w:szCs w:val="23"/>
        </w:rPr>
        <w:t xml:space="preserve">Production: Monday through Friday </w:t>
      </w:r>
      <w:r w:rsidRPr="00095752">
        <w:rPr>
          <w:rFonts w:eastAsia="Times New Roman" w:cstheme="minorHAnsi"/>
          <w:b/>
          <w:bCs/>
          <w:sz w:val="23"/>
          <w:szCs w:val="23"/>
        </w:rPr>
        <w:t xml:space="preserve">6 AM - 2:30 PM </w:t>
      </w:r>
    </w:p>
    <w:p w14:paraId="59F73DCF" w14:textId="5292FEA3" w:rsidR="00095752" w:rsidRDefault="00095752" w:rsidP="00095752">
      <w:pPr>
        <w:spacing w:before="100" w:beforeAutospacing="1" w:after="100" w:afterAutospacing="1" w:line="240" w:lineRule="auto"/>
        <w:contextualSpacing/>
        <w:rPr>
          <w:rFonts w:eastAsia="Times New Roman" w:cstheme="minorHAnsi"/>
          <w:sz w:val="23"/>
          <w:szCs w:val="23"/>
        </w:rPr>
      </w:pPr>
      <w:r>
        <w:rPr>
          <w:rFonts w:eastAsia="Times New Roman" w:cstheme="minorHAnsi"/>
          <w:b/>
          <w:bCs/>
          <w:sz w:val="23"/>
          <w:szCs w:val="23"/>
        </w:rPr>
        <w:t xml:space="preserve">Warehouse: Monday through Friday 9 AM – 5:30 PM </w:t>
      </w:r>
    </w:p>
    <w:p w14:paraId="5567E60F" w14:textId="2CC07CF1" w:rsidR="00095752" w:rsidRDefault="00095752" w:rsidP="00095752">
      <w:p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br/>
      </w:r>
      <w:r w:rsidRPr="00095752">
        <w:rPr>
          <w:rFonts w:eastAsia="Times New Roman" w:cstheme="minorHAnsi"/>
          <w:b/>
          <w:bCs/>
          <w:sz w:val="23"/>
          <w:szCs w:val="23"/>
        </w:rPr>
        <w:t xml:space="preserve">Position Purpose: </w:t>
      </w:r>
      <w:proofErr w:type="gramStart"/>
      <w:r w:rsidRPr="00095752">
        <w:rPr>
          <w:rFonts w:eastAsia="Times New Roman" w:cstheme="minorHAnsi"/>
          <w:sz w:val="23"/>
          <w:szCs w:val="23"/>
        </w:rPr>
        <w:t>Provide assistance to</w:t>
      </w:r>
      <w:proofErr w:type="gramEnd"/>
      <w:r w:rsidRPr="00095752">
        <w:rPr>
          <w:rFonts w:eastAsia="Times New Roman" w:cstheme="minorHAnsi"/>
          <w:sz w:val="23"/>
          <w:szCs w:val="23"/>
        </w:rPr>
        <w:t xml:space="preserve"> department staff by transporting materials in and out of department as needed. Track inventory and retrieve supplies for production.</w:t>
      </w:r>
    </w:p>
    <w:p w14:paraId="6F85E4D1" w14:textId="77777777" w:rsidR="00095752" w:rsidRPr="00095752" w:rsidRDefault="00095752" w:rsidP="00095752">
      <w:pPr>
        <w:spacing w:before="100" w:beforeAutospacing="1" w:after="100" w:afterAutospacing="1" w:line="240" w:lineRule="auto"/>
        <w:contextualSpacing/>
        <w:rPr>
          <w:rFonts w:eastAsia="Times New Roman" w:cstheme="minorHAnsi"/>
          <w:sz w:val="23"/>
          <w:szCs w:val="23"/>
        </w:rPr>
      </w:pPr>
    </w:p>
    <w:p w14:paraId="0DF1ABCA" w14:textId="7EA819C3" w:rsidR="00095752" w:rsidRDefault="00095752" w:rsidP="00095752">
      <w:pPr>
        <w:spacing w:before="100" w:beforeAutospacing="1" w:after="100" w:afterAutospacing="1" w:line="240" w:lineRule="auto"/>
        <w:contextualSpacing/>
        <w:rPr>
          <w:rFonts w:eastAsia="Times New Roman" w:cstheme="minorHAnsi"/>
          <w:b/>
          <w:bCs/>
          <w:sz w:val="23"/>
          <w:szCs w:val="23"/>
        </w:rPr>
      </w:pPr>
      <w:r w:rsidRPr="00095752">
        <w:rPr>
          <w:rFonts w:eastAsia="Times New Roman" w:cstheme="minorHAnsi"/>
          <w:b/>
          <w:bCs/>
          <w:sz w:val="23"/>
          <w:szCs w:val="23"/>
        </w:rPr>
        <w:t xml:space="preserve">Essential Duties and Responsibilities </w:t>
      </w:r>
    </w:p>
    <w:p w14:paraId="11F14727" w14:textId="77777777" w:rsidR="00095752" w:rsidRPr="00095752" w:rsidRDefault="00095752" w:rsidP="00095752">
      <w:pPr>
        <w:spacing w:before="100" w:beforeAutospacing="1" w:after="100" w:afterAutospacing="1" w:line="240" w:lineRule="auto"/>
        <w:contextualSpacing/>
        <w:rPr>
          <w:rFonts w:eastAsia="Times New Roman" w:cstheme="minorHAnsi"/>
          <w:sz w:val="23"/>
          <w:szCs w:val="23"/>
        </w:rPr>
      </w:pPr>
    </w:p>
    <w:p w14:paraId="0B580BCC" w14:textId="77777777" w:rsidR="00095752" w:rsidRPr="00095752" w:rsidRDefault="00095752" w:rsidP="00095752">
      <w:pPr>
        <w:numPr>
          <w:ilvl w:val="0"/>
          <w:numId w:val="8"/>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Transport skids to warehouse</w:t>
      </w:r>
    </w:p>
    <w:p w14:paraId="4BC9596A" w14:textId="77777777" w:rsidR="00095752" w:rsidRPr="00095752" w:rsidRDefault="00095752" w:rsidP="00095752">
      <w:pPr>
        <w:numPr>
          <w:ilvl w:val="0"/>
          <w:numId w:val="9"/>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Maintain system integrity of products being sent to warehouse</w:t>
      </w:r>
    </w:p>
    <w:p w14:paraId="06781C37" w14:textId="77777777" w:rsidR="00095752" w:rsidRPr="00095752" w:rsidRDefault="00095752" w:rsidP="00095752">
      <w:pPr>
        <w:numPr>
          <w:ilvl w:val="0"/>
          <w:numId w:val="10"/>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Pull stock for manufacturing and order shipment</w:t>
      </w:r>
    </w:p>
    <w:p w14:paraId="48DF2240" w14:textId="77777777" w:rsidR="00095752" w:rsidRPr="00095752" w:rsidRDefault="00095752" w:rsidP="00095752">
      <w:pPr>
        <w:numPr>
          <w:ilvl w:val="0"/>
          <w:numId w:val="11"/>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Load skids after customer orders are prepared for shipment</w:t>
      </w:r>
    </w:p>
    <w:p w14:paraId="3331DAE6" w14:textId="77777777" w:rsidR="00095752" w:rsidRPr="00095752" w:rsidRDefault="00095752" w:rsidP="00095752">
      <w:pPr>
        <w:numPr>
          <w:ilvl w:val="0"/>
          <w:numId w:val="12"/>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Perform other tasks as assigned by management</w:t>
      </w:r>
    </w:p>
    <w:p w14:paraId="1AA787BE" w14:textId="77777777" w:rsidR="00095752" w:rsidRPr="00095752" w:rsidRDefault="00095752" w:rsidP="00095752">
      <w:pPr>
        <w:numPr>
          <w:ilvl w:val="0"/>
          <w:numId w:val="13"/>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Materials receipts from vendors</w:t>
      </w:r>
    </w:p>
    <w:p w14:paraId="280F43DD" w14:textId="704359A3" w:rsidR="00095752" w:rsidRDefault="00095752" w:rsidP="00095752">
      <w:pPr>
        <w:numPr>
          <w:ilvl w:val="0"/>
          <w:numId w:val="14"/>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Order processing</w:t>
      </w:r>
    </w:p>
    <w:p w14:paraId="62D2C470" w14:textId="77777777" w:rsidR="00095752" w:rsidRPr="00095752" w:rsidRDefault="00095752" w:rsidP="00095752">
      <w:pPr>
        <w:spacing w:before="100" w:beforeAutospacing="1" w:after="100" w:afterAutospacing="1" w:line="240" w:lineRule="auto"/>
        <w:ind w:left="720"/>
        <w:contextualSpacing/>
        <w:rPr>
          <w:rFonts w:eastAsia="Times New Roman" w:cstheme="minorHAnsi"/>
          <w:sz w:val="23"/>
          <w:szCs w:val="23"/>
        </w:rPr>
      </w:pPr>
    </w:p>
    <w:p w14:paraId="6CAB45D5" w14:textId="4AC6F133" w:rsidR="00095752" w:rsidRDefault="00095752" w:rsidP="00095752">
      <w:pPr>
        <w:spacing w:before="100" w:beforeAutospacing="1" w:after="100" w:afterAutospacing="1" w:line="240" w:lineRule="auto"/>
        <w:contextualSpacing/>
        <w:rPr>
          <w:rFonts w:eastAsia="Times New Roman" w:cstheme="minorHAnsi"/>
          <w:b/>
          <w:bCs/>
          <w:sz w:val="23"/>
          <w:szCs w:val="23"/>
        </w:rPr>
      </w:pPr>
      <w:r w:rsidRPr="00095752">
        <w:rPr>
          <w:rFonts w:eastAsia="Times New Roman" w:cstheme="minorHAnsi"/>
          <w:b/>
          <w:bCs/>
          <w:sz w:val="23"/>
          <w:szCs w:val="23"/>
        </w:rPr>
        <w:t>Physical Demands</w:t>
      </w:r>
    </w:p>
    <w:p w14:paraId="4D201CAD" w14:textId="77777777" w:rsidR="00095752" w:rsidRPr="00095752" w:rsidRDefault="00095752" w:rsidP="00095752">
      <w:pPr>
        <w:spacing w:before="100" w:beforeAutospacing="1" w:after="100" w:afterAutospacing="1" w:line="240" w:lineRule="auto"/>
        <w:contextualSpacing/>
        <w:rPr>
          <w:rFonts w:eastAsia="Times New Roman" w:cstheme="minorHAnsi"/>
          <w:sz w:val="23"/>
          <w:szCs w:val="23"/>
        </w:rPr>
      </w:pPr>
    </w:p>
    <w:p w14:paraId="01A2E056" w14:textId="63F8E8F2" w:rsidR="00095752" w:rsidRDefault="00095752" w:rsidP="00095752">
      <w:p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The physical demands described here are representative of those that must be met by an employee to successful perform the essential functions of this job.</w:t>
      </w:r>
    </w:p>
    <w:p w14:paraId="5F0D6C6C" w14:textId="77777777" w:rsidR="00095752" w:rsidRPr="00095752" w:rsidRDefault="00095752" w:rsidP="00095752">
      <w:pPr>
        <w:spacing w:before="100" w:beforeAutospacing="1" w:after="100" w:afterAutospacing="1" w:line="240" w:lineRule="auto"/>
        <w:contextualSpacing/>
        <w:rPr>
          <w:rFonts w:eastAsia="Times New Roman" w:cstheme="minorHAnsi"/>
          <w:sz w:val="23"/>
          <w:szCs w:val="23"/>
        </w:rPr>
      </w:pPr>
    </w:p>
    <w:p w14:paraId="608502B4" w14:textId="77777777" w:rsidR="00095752" w:rsidRPr="00095752" w:rsidRDefault="00095752" w:rsidP="00095752">
      <w:pPr>
        <w:numPr>
          <w:ilvl w:val="0"/>
          <w:numId w:val="15"/>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The employee must regularly lift and /or move up to 10 pounds, frequently lift and/or move up to 30 pounds and occasionally lift and/or move up to 50 pounds.</w:t>
      </w:r>
    </w:p>
    <w:p w14:paraId="69C5ADD3" w14:textId="21054347" w:rsidR="00095752" w:rsidRDefault="00095752" w:rsidP="00095752">
      <w:pPr>
        <w:numPr>
          <w:ilvl w:val="0"/>
          <w:numId w:val="16"/>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While performing the duties of this job, the employee is occasionally required to push/pull using a manual hand jack or electric hand jack. Pallets can weigh as much as 500-800 pounds.</w:t>
      </w:r>
    </w:p>
    <w:p w14:paraId="61F2BEAD" w14:textId="77777777" w:rsidR="00095752" w:rsidRPr="00095752" w:rsidRDefault="00095752" w:rsidP="00095752">
      <w:pPr>
        <w:spacing w:before="100" w:beforeAutospacing="1" w:after="100" w:afterAutospacing="1" w:line="240" w:lineRule="auto"/>
        <w:ind w:left="720"/>
        <w:contextualSpacing/>
        <w:rPr>
          <w:rFonts w:eastAsia="Times New Roman" w:cstheme="minorHAnsi"/>
          <w:sz w:val="23"/>
          <w:szCs w:val="23"/>
        </w:rPr>
      </w:pPr>
    </w:p>
    <w:p w14:paraId="5FAA5550" w14:textId="3889E26B" w:rsidR="00095752" w:rsidRDefault="00095752" w:rsidP="00095752">
      <w:pPr>
        <w:spacing w:before="100" w:beforeAutospacing="1" w:after="100" w:afterAutospacing="1" w:line="240" w:lineRule="auto"/>
        <w:contextualSpacing/>
        <w:rPr>
          <w:rFonts w:eastAsia="Times New Roman" w:cstheme="minorHAnsi"/>
          <w:b/>
          <w:bCs/>
          <w:sz w:val="23"/>
          <w:szCs w:val="23"/>
        </w:rPr>
      </w:pPr>
      <w:r w:rsidRPr="00095752">
        <w:rPr>
          <w:rFonts w:eastAsia="Times New Roman" w:cstheme="minorHAnsi"/>
          <w:b/>
          <w:bCs/>
          <w:sz w:val="23"/>
          <w:szCs w:val="23"/>
        </w:rPr>
        <w:t>Company Conformance Statement</w:t>
      </w:r>
    </w:p>
    <w:p w14:paraId="1CBFE81B" w14:textId="77777777" w:rsidR="00095752" w:rsidRPr="00095752" w:rsidRDefault="00095752" w:rsidP="00095752">
      <w:pPr>
        <w:spacing w:before="100" w:beforeAutospacing="1" w:after="100" w:afterAutospacing="1" w:line="240" w:lineRule="auto"/>
        <w:contextualSpacing/>
        <w:rPr>
          <w:rFonts w:eastAsia="Times New Roman" w:cstheme="minorHAnsi"/>
          <w:sz w:val="23"/>
          <w:szCs w:val="23"/>
        </w:rPr>
      </w:pPr>
    </w:p>
    <w:p w14:paraId="2497B9DA" w14:textId="0938275B" w:rsidR="00095752" w:rsidRDefault="00095752" w:rsidP="00095752">
      <w:p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In the performance of their respective task and duties, all employees are expected to conform to the following:</w:t>
      </w:r>
    </w:p>
    <w:p w14:paraId="4A4A95D7" w14:textId="77777777" w:rsidR="00095752" w:rsidRPr="00095752" w:rsidRDefault="00095752" w:rsidP="00095752">
      <w:pPr>
        <w:spacing w:before="100" w:beforeAutospacing="1" w:after="100" w:afterAutospacing="1" w:line="240" w:lineRule="auto"/>
        <w:contextualSpacing/>
        <w:rPr>
          <w:rFonts w:eastAsia="Times New Roman" w:cstheme="minorHAnsi"/>
          <w:sz w:val="23"/>
          <w:szCs w:val="23"/>
        </w:rPr>
      </w:pPr>
    </w:p>
    <w:p w14:paraId="6BC1A73A" w14:textId="77777777" w:rsidR="00095752" w:rsidRPr="00095752" w:rsidRDefault="00095752" w:rsidP="00095752">
      <w:pPr>
        <w:numPr>
          <w:ilvl w:val="0"/>
          <w:numId w:val="17"/>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Perform quality work within deadlines with or without direct supervision.</w:t>
      </w:r>
    </w:p>
    <w:p w14:paraId="7F393D66" w14:textId="77777777" w:rsidR="00095752" w:rsidRPr="00095752" w:rsidRDefault="00095752" w:rsidP="00095752">
      <w:pPr>
        <w:numPr>
          <w:ilvl w:val="0"/>
          <w:numId w:val="18"/>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Interact professionally with other employees.</w:t>
      </w:r>
    </w:p>
    <w:p w14:paraId="51F57075" w14:textId="77777777" w:rsidR="00095752" w:rsidRPr="00095752" w:rsidRDefault="00095752" w:rsidP="00095752">
      <w:pPr>
        <w:numPr>
          <w:ilvl w:val="0"/>
          <w:numId w:val="19"/>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Work effectively as a team contributor on all assignments.</w:t>
      </w:r>
    </w:p>
    <w:p w14:paraId="4FE822D4" w14:textId="77777777" w:rsidR="00095752" w:rsidRPr="00095752" w:rsidRDefault="00095752" w:rsidP="00095752">
      <w:pPr>
        <w:numPr>
          <w:ilvl w:val="0"/>
          <w:numId w:val="20"/>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Work independently while understanding the necessity for communicating and coordinating with other employees.</w:t>
      </w:r>
    </w:p>
    <w:p w14:paraId="178CEF31" w14:textId="77777777" w:rsidR="00095752" w:rsidRPr="00095752" w:rsidRDefault="00095752" w:rsidP="00095752">
      <w:pPr>
        <w:numPr>
          <w:ilvl w:val="0"/>
          <w:numId w:val="21"/>
        </w:numPr>
        <w:spacing w:before="100" w:beforeAutospacing="1" w:after="100" w:afterAutospacing="1" w:line="240" w:lineRule="auto"/>
        <w:contextualSpacing/>
        <w:rPr>
          <w:rFonts w:eastAsia="Times New Roman" w:cstheme="minorHAnsi"/>
          <w:sz w:val="23"/>
          <w:szCs w:val="23"/>
        </w:rPr>
      </w:pPr>
      <w:r w:rsidRPr="00095752">
        <w:rPr>
          <w:rFonts w:eastAsia="Times New Roman" w:cstheme="minorHAnsi"/>
          <w:sz w:val="23"/>
          <w:szCs w:val="23"/>
        </w:rPr>
        <w:t>Each employee is responsible for helping Tap Packaging attain the objectives stated in the Quality Policy through sound judgment and environmental responsibility. In addition, employees may be required to play active roles in the day-to-day operation of quality programs, quality procedures and work instructions.</w:t>
      </w:r>
    </w:p>
    <w:p w14:paraId="01D156BC" w14:textId="77777777" w:rsidR="001977C4" w:rsidRPr="00095752" w:rsidRDefault="001977C4" w:rsidP="00095752">
      <w:pPr>
        <w:spacing w:line="240" w:lineRule="auto"/>
        <w:contextualSpacing/>
        <w:rPr>
          <w:rFonts w:cstheme="minorHAnsi"/>
          <w:sz w:val="23"/>
          <w:szCs w:val="23"/>
        </w:rPr>
      </w:pPr>
    </w:p>
    <w:sectPr w:rsidR="001977C4" w:rsidRPr="000957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56E8" w14:textId="77777777" w:rsidR="001977C4" w:rsidRDefault="001977C4" w:rsidP="001977C4">
      <w:pPr>
        <w:spacing w:after="0" w:line="240" w:lineRule="auto"/>
      </w:pPr>
      <w:r>
        <w:separator/>
      </w:r>
    </w:p>
  </w:endnote>
  <w:endnote w:type="continuationSeparator" w:id="0">
    <w:p w14:paraId="5DA33DAE" w14:textId="77777777" w:rsidR="001977C4" w:rsidRDefault="001977C4" w:rsidP="0019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6EF0" w14:textId="77777777" w:rsidR="001977C4" w:rsidRDefault="001977C4" w:rsidP="001977C4">
      <w:pPr>
        <w:spacing w:after="0" w:line="240" w:lineRule="auto"/>
      </w:pPr>
      <w:r>
        <w:separator/>
      </w:r>
    </w:p>
  </w:footnote>
  <w:footnote w:type="continuationSeparator" w:id="0">
    <w:p w14:paraId="2CDAE6F1" w14:textId="77777777" w:rsidR="001977C4" w:rsidRDefault="001977C4" w:rsidP="0019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2949" w14:textId="273785E0" w:rsidR="00456665" w:rsidRDefault="00456665">
    <w:pPr>
      <w:pStyle w:val="Header"/>
    </w:pPr>
    <w:r>
      <w:rPr>
        <w:noProof/>
      </w:rPr>
      <w:drawing>
        <wp:anchor distT="0" distB="0" distL="114300" distR="114300" simplePos="0" relativeHeight="251658240" behindDoc="0" locked="0" layoutInCell="1" allowOverlap="1" wp14:anchorId="1817BD01" wp14:editId="38AF9EB7">
          <wp:simplePos x="0" y="0"/>
          <wp:positionH relativeFrom="column">
            <wp:posOffset>3962400</wp:posOffset>
          </wp:positionH>
          <wp:positionV relativeFrom="paragraph">
            <wp:posOffset>-38100</wp:posOffset>
          </wp:positionV>
          <wp:extent cx="1895475" cy="523875"/>
          <wp:effectExtent l="0" t="0" r="9525" b="9525"/>
          <wp:wrapSquare wrapText="bothSides"/>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5475"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AA3"/>
    <w:multiLevelType w:val="multilevel"/>
    <w:tmpl w:val="6A1063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47F06"/>
    <w:multiLevelType w:val="multilevel"/>
    <w:tmpl w:val="BA20F8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816A3"/>
    <w:multiLevelType w:val="multilevel"/>
    <w:tmpl w:val="4184DD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F59AC"/>
    <w:multiLevelType w:val="multilevel"/>
    <w:tmpl w:val="A57AD7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E6DFE"/>
    <w:multiLevelType w:val="multilevel"/>
    <w:tmpl w:val="023C01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F711A"/>
    <w:multiLevelType w:val="multilevel"/>
    <w:tmpl w:val="A66AA4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D6F41"/>
    <w:multiLevelType w:val="multilevel"/>
    <w:tmpl w:val="BE08E0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509A6"/>
    <w:multiLevelType w:val="multilevel"/>
    <w:tmpl w:val="B34AA0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D3C6D"/>
    <w:multiLevelType w:val="multilevel"/>
    <w:tmpl w:val="B90CB7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D1A5D"/>
    <w:multiLevelType w:val="multilevel"/>
    <w:tmpl w:val="135E67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461D8"/>
    <w:multiLevelType w:val="multilevel"/>
    <w:tmpl w:val="B2C006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F12F2"/>
    <w:multiLevelType w:val="multilevel"/>
    <w:tmpl w:val="0B4237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27AF4"/>
    <w:multiLevelType w:val="multilevel"/>
    <w:tmpl w:val="6E2E6D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27507"/>
    <w:multiLevelType w:val="multilevel"/>
    <w:tmpl w:val="AC2A63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17336"/>
    <w:multiLevelType w:val="multilevel"/>
    <w:tmpl w:val="4AA88A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71909"/>
    <w:multiLevelType w:val="multilevel"/>
    <w:tmpl w:val="4904AA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7C52"/>
    <w:multiLevelType w:val="multilevel"/>
    <w:tmpl w:val="52F281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A571A"/>
    <w:multiLevelType w:val="multilevel"/>
    <w:tmpl w:val="92BCBE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C70E2"/>
    <w:multiLevelType w:val="multilevel"/>
    <w:tmpl w:val="97FC08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2D15E1"/>
    <w:multiLevelType w:val="multilevel"/>
    <w:tmpl w:val="2FA88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96DA0"/>
    <w:multiLevelType w:val="multilevel"/>
    <w:tmpl w:val="D19868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74728541">
    <w:abstractNumId w:val="14"/>
  </w:num>
  <w:num w:numId="2" w16cid:durableId="847062395">
    <w:abstractNumId w:val="18"/>
  </w:num>
  <w:num w:numId="3" w16cid:durableId="1941595762">
    <w:abstractNumId w:val="4"/>
  </w:num>
  <w:num w:numId="4" w16cid:durableId="1162426827">
    <w:abstractNumId w:val="9"/>
  </w:num>
  <w:num w:numId="5" w16cid:durableId="4400770">
    <w:abstractNumId w:val="15"/>
  </w:num>
  <w:num w:numId="6" w16cid:durableId="318122210">
    <w:abstractNumId w:val="12"/>
  </w:num>
  <w:num w:numId="7" w16cid:durableId="1071735554">
    <w:abstractNumId w:val="7"/>
  </w:num>
  <w:num w:numId="8" w16cid:durableId="520124758">
    <w:abstractNumId w:val="8"/>
  </w:num>
  <w:num w:numId="9" w16cid:durableId="883371960">
    <w:abstractNumId w:val="10"/>
  </w:num>
  <w:num w:numId="10" w16cid:durableId="1407412064">
    <w:abstractNumId w:val="6"/>
  </w:num>
  <w:num w:numId="11" w16cid:durableId="237252033">
    <w:abstractNumId w:val="0"/>
  </w:num>
  <w:num w:numId="12" w16cid:durableId="1849832618">
    <w:abstractNumId w:val="20"/>
  </w:num>
  <w:num w:numId="13" w16cid:durableId="190579622">
    <w:abstractNumId w:val="3"/>
  </w:num>
  <w:num w:numId="14" w16cid:durableId="413165400">
    <w:abstractNumId w:val="11"/>
  </w:num>
  <w:num w:numId="15" w16cid:durableId="2008629919">
    <w:abstractNumId w:val="1"/>
  </w:num>
  <w:num w:numId="16" w16cid:durableId="454451393">
    <w:abstractNumId w:val="17"/>
  </w:num>
  <w:num w:numId="17" w16cid:durableId="311519591">
    <w:abstractNumId w:val="19"/>
  </w:num>
  <w:num w:numId="18" w16cid:durableId="1693145089">
    <w:abstractNumId w:val="13"/>
  </w:num>
  <w:num w:numId="19" w16cid:durableId="1663502582">
    <w:abstractNumId w:val="5"/>
  </w:num>
  <w:num w:numId="20" w16cid:durableId="1759017993">
    <w:abstractNumId w:val="2"/>
  </w:num>
  <w:num w:numId="21" w16cid:durableId="6541893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C4"/>
    <w:rsid w:val="00095752"/>
    <w:rsid w:val="001977C4"/>
    <w:rsid w:val="00456665"/>
    <w:rsid w:val="007A41DC"/>
    <w:rsid w:val="00817BBF"/>
    <w:rsid w:val="008C3CE9"/>
    <w:rsid w:val="00C3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A53CA"/>
  <w15:chartTrackingRefBased/>
  <w15:docId w15:val="{2AF0CFEF-3C05-4D71-BFFB-82775B04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66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7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C4"/>
  </w:style>
  <w:style w:type="paragraph" w:styleId="Footer">
    <w:name w:val="footer"/>
    <w:basedOn w:val="Normal"/>
    <w:link w:val="FooterChar"/>
    <w:uiPriority w:val="99"/>
    <w:unhideWhenUsed/>
    <w:rsid w:val="0019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C4"/>
  </w:style>
  <w:style w:type="character" w:customStyle="1" w:styleId="Heading2Char">
    <w:name w:val="Heading 2 Char"/>
    <w:basedOn w:val="DefaultParagraphFont"/>
    <w:link w:val="Heading2"/>
    <w:uiPriority w:val="9"/>
    <w:rsid w:val="00456665"/>
    <w:rPr>
      <w:rFonts w:ascii="Times New Roman" w:eastAsia="Times New Roman" w:hAnsi="Times New Roman" w:cs="Times New Roman"/>
      <w:b/>
      <w:bCs/>
      <w:sz w:val="36"/>
      <w:szCs w:val="36"/>
    </w:rPr>
  </w:style>
  <w:style w:type="paragraph" w:customStyle="1" w:styleId="css-zneog5">
    <w:name w:val="css-zneog5"/>
    <w:basedOn w:val="Normal"/>
    <w:rsid w:val="00456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6966">
      <w:bodyDiv w:val="1"/>
      <w:marLeft w:val="0"/>
      <w:marRight w:val="0"/>
      <w:marTop w:val="0"/>
      <w:marBottom w:val="0"/>
      <w:divBdr>
        <w:top w:val="none" w:sz="0" w:space="0" w:color="auto"/>
        <w:left w:val="none" w:sz="0" w:space="0" w:color="auto"/>
        <w:bottom w:val="none" w:sz="0" w:space="0" w:color="auto"/>
        <w:right w:val="none" w:sz="0" w:space="0" w:color="auto"/>
      </w:divBdr>
    </w:div>
    <w:div w:id="679234217">
      <w:bodyDiv w:val="1"/>
      <w:marLeft w:val="0"/>
      <w:marRight w:val="0"/>
      <w:marTop w:val="0"/>
      <w:marBottom w:val="0"/>
      <w:divBdr>
        <w:top w:val="none" w:sz="0" w:space="0" w:color="auto"/>
        <w:left w:val="none" w:sz="0" w:space="0" w:color="auto"/>
        <w:bottom w:val="none" w:sz="0" w:space="0" w:color="auto"/>
        <w:right w:val="none" w:sz="0" w:space="0" w:color="auto"/>
      </w:divBdr>
    </w:div>
    <w:div w:id="860439188">
      <w:bodyDiv w:val="1"/>
      <w:marLeft w:val="0"/>
      <w:marRight w:val="0"/>
      <w:marTop w:val="0"/>
      <w:marBottom w:val="0"/>
      <w:divBdr>
        <w:top w:val="none" w:sz="0" w:space="0" w:color="auto"/>
        <w:left w:val="none" w:sz="0" w:space="0" w:color="auto"/>
        <w:bottom w:val="none" w:sz="0" w:space="0" w:color="auto"/>
        <w:right w:val="none" w:sz="0" w:space="0" w:color="auto"/>
      </w:divBdr>
      <w:divsChild>
        <w:div w:id="1886133318">
          <w:marLeft w:val="0"/>
          <w:marRight w:val="0"/>
          <w:marTop w:val="0"/>
          <w:marBottom w:val="0"/>
          <w:divBdr>
            <w:top w:val="none" w:sz="0" w:space="0" w:color="auto"/>
            <w:left w:val="none" w:sz="0" w:space="0" w:color="auto"/>
            <w:bottom w:val="none" w:sz="0" w:space="0" w:color="auto"/>
            <w:right w:val="none" w:sz="0" w:space="0" w:color="auto"/>
          </w:divBdr>
          <w:divsChild>
            <w:div w:id="1234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701">
      <w:bodyDiv w:val="1"/>
      <w:marLeft w:val="0"/>
      <w:marRight w:val="0"/>
      <w:marTop w:val="0"/>
      <w:marBottom w:val="0"/>
      <w:divBdr>
        <w:top w:val="none" w:sz="0" w:space="0" w:color="auto"/>
        <w:left w:val="none" w:sz="0" w:space="0" w:color="auto"/>
        <w:bottom w:val="none" w:sz="0" w:space="0" w:color="auto"/>
        <w:right w:val="none" w:sz="0" w:space="0" w:color="auto"/>
      </w:divBdr>
      <w:divsChild>
        <w:div w:id="67387094">
          <w:marLeft w:val="0"/>
          <w:marRight w:val="0"/>
          <w:marTop w:val="0"/>
          <w:marBottom w:val="0"/>
          <w:divBdr>
            <w:top w:val="none" w:sz="0" w:space="0" w:color="auto"/>
            <w:left w:val="none" w:sz="0" w:space="0" w:color="auto"/>
            <w:bottom w:val="none" w:sz="0" w:space="0" w:color="auto"/>
            <w:right w:val="none" w:sz="0" w:space="0" w:color="auto"/>
          </w:divBdr>
          <w:divsChild>
            <w:div w:id="12341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4671">
      <w:bodyDiv w:val="1"/>
      <w:marLeft w:val="0"/>
      <w:marRight w:val="0"/>
      <w:marTop w:val="0"/>
      <w:marBottom w:val="0"/>
      <w:divBdr>
        <w:top w:val="none" w:sz="0" w:space="0" w:color="auto"/>
        <w:left w:val="none" w:sz="0" w:space="0" w:color="auto"/>
        <w:bottom w:val="none" w:sz="0" w:space="0" w:color="auto"/>
        <w:right w:val="none" w:sz="0" w:space="0" w:color="auto"/>
      </w:divBdr>
      <w:divsChild>
        <w:div w:id="384989434">
          <w:marLeft w:val="0"/>
          <w:marRight w:val="0"/>
          <w:marTop w:val="0"/>
          <w:marBottom w:val="0"/>
          <w:divBdr>
            <w:top w:val="none" w:sz="0" w:space="0" w:color="auto"/>
            <w:left w:val="none" w:sz="0" w:space="0" w:color="auto"/>
            <w:bottom w:val="none" w:sz="0" w:space="0" w:color="auto"/>
            <w:right w:val="none" w:sz="0" w:space="0" w:color="auto"/>
          </w:divBdr>
          <w:divsChild>
            <w:div w:id="878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3427">
      <w:bodyDiv w:val="1"/>
      <w:marLeft w:val="0"/>
      <w:marRight w:val="0"/>
      <w:marTop w:val="0"/>
      <w:marBottom w:val="0"/>
      <w:divBdr>
        <w:top w:val="none" w:sz="0" w:space="0" w:color="auto"/>
        <w:left w:val="none" w:sz="0" w:space="0" w:color="auto"/>
        <w:bottom w:val="none" w:sz="0" w:space="0" w:color="auto"/>
        <w:right w:val="none" w:sz="0" w:space="0" w:color="auto"/>
      </w:divBdr>
    </w:div>
    <w:div w:id="21072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Alempijevic</dc:creator>
  <cp:keywords/>
  <dc:description/>
  <cp:lastModifiedBy>Nada Alempijevic</cp:lastModifiedBy>
  <cp:revision>2</cp:revision>
  <dcterms:created xsi:type="dcterms:W3CDTF">2022-04-19T22:52:00Z</dcterms:created>
  <dcterms:modified xsi:type="dcterms:W3CDTF">2022-04-19T22:52:00Z</dcterms:modified>
</cp:coreProperties>
</file>