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ACA4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02124"/>
        </w:rPr>
      </w:pPr>
      <w:r>
        <w:rPr>
          <w:rFonts w:ascii="inherit" w:hAnsi="inherit" w:hint="cs"/>
          <w:b/>
          <w:bCs/>
          <w:color w:val="202124"/>
          <w:sz w:val="27"/>
          <w:szCs w:val="27"/>
          <w:u w:val="single"/>
          <w:rtl/>
        </w:rPr>
        <w:t xml:space="preserve">بچوں کے ساتھ بڑوں کے لیے </w:t>
      </w:r>
      <w:r>
        <w:rPr>
          <w:rFonts w:ascii="inherit" w:hAnsi="inherit"/>
          <w:b/>
          <w:bCs/>
          <w:color w:val="202124"/>
          <w:sz w:val="27"/>
          <w:szCs w:val="27"/>
          <w:u w:val="single"/>
        </w:rPr>
        <w:t>COVID-19</w:t>
      </w:r>
      <w:r>
        <w:rPr>
          <w:rFonts w:ascii="inherit" w:hAnsi="inherit" w:hint="cs"/>
          <w:b/>
          <w:bCs/>
          <w:color w:val="202124"/>
          <w:sz w:val="27"/>
          <w:szCs w:val="27"/>
          <w:u w:val="single"/>
          <w:rtl/>
        </w:rPr>
        <w:t xml:space="preserve"> ویکسین کی معلومات</w:t>
      </w:r>
    </w:p>
    <w:p w14:paraId="50AB1420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sz w:val="36"/>
          <w:szCs w:val="36"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1)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ویکسینز کی بنیادی حقیقت: وہ آپ کو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وائرس سے مرنے یا شدید بیمار ہونے سے بچاتی ہیں۔</w:t>
      </w:r>
    </w:p>
    <w:p w14:paraId="4E2FF5E7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2)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ویکسین کے بارے میں وسیع افواہیں درست ثابت نہیں ہوئیں: آپ کے ڈی این اے کو تبدیل نہیں کرتا، بانجھ پن کا سبب نہیں بنتا، یا اس کے پاس ٹریکنگ ڈیوائس نہیں ہے۔</w:t>
      </w:r>
    </w:p>
    <w:p w14:paraId="20F97670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3)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وائرس بچوں سمیت تمام عمر کے گروپوں کے لیے نقصان دہ اور مہلک ہے۔</w:t>
      </w:r>
    </w:p>
    <w:p w14:paraId="1D416029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a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) اوہائیو میں، تقریباً 206,000 بچے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کا شکار ہوئے ہیں، اور 18 سال سے کم عمر کے اوہائیو کے 15 رہائشیوں کی موت ہو گئی ہے۔</w:t>
      </w:r>
    </w:p>
    <w:p w14:paraId="7012C495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4)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mRNA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ٹکنالوجی جس نے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ویکسینز کی تیاری میں مدد کی وہ کوئی نئی بات نہیں ہے: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mRNA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ٹکنالوجی کا استعمال کئی ویکسینز میں دہائیوں سے کیا جا رہا ہے۔</w:t>
      </w:r>
    </w:p>
    <w:p w14:paraId="1B0C711B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>5) بچوں کو دیے جانے سے پہلے کی گئی وسیع تحقیق اور جانچ:</w:t>
      </w:r>
    </w:p>
    <w:p w14:paraId="475BDEB7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a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>) پورے امریکہ میں 245 ملین سے زیادہ بالغ اور نوعمر خوراکیں پہلے ہی دی جا چکی ہیں۔</w:t>
      </w:r>
    </w:p>
    <w:p w14:paraId="2A7BFE61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>6) بچوں کے لیے محفوظ اور موثر ثابت:</w:t>
      </w:r>
    </w:p>
    <w:p w14:paraId="71DA984A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a) 5-11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سال کی عمر کے بچوں میں کوئی سنگین ضمنی اثرات نہیں پائے گئے جنہیں کلینیکل ٹرائلز میں ویکسین دی گئی تھی۔ فائزر ویکسین حاصل کرنے والے 1,100 بچوں میں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کے صفر 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lastRenderedPageBreak/>
        <w:t>کیسز تھے، اور 1,100 بچوں میں 16 کیسز تھے جنہیں بغیر ویکسین کے پلیسبو ملا تھا۔</w:t>
      </w:r>
    </w:p>
    <w:p w14:paraId="6A1152E7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>7) فلو شاٹ سے زیادہ موثر</w:t>
      </w:r>
    </w:p>
    <w:p w14:paraId="35A66A38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a) 5-11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سال کی عمر کے بچوں میں کلینیکل ٹرائلز نے پایا کہ یہ ویکسین علامتی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کی روک تھام میں 90.7 فیصد موثر ہے۔ موازنہ کرنے کے لیے، فلو شاٹ عام طور پر 40% سے 60% مؤثر ہوتا ہے۔</w:t>
      </w:r>
    </w:p>
    <w:p w14:paraId="4C45BB50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>8) ایک ہی ویکسین بالغوں اور بچوں دونوں کو دی جاتی ہے، صرف مختلف خوراکیں:</w:t>
      </w:r>
    </w:p>
    <w:p w14:paraId="2A2FC527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a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>) پیڈیاٹرک فارمولیشن ایک چھوٹی خوراک (10 مائیکروگرام) ہے، جو بالغ/نوعمروں کی ویکسین کے سائز کا ایک تہائی ہے (30 مائیکروگرام)</w:t>
      </w:r>
    </w:p>
    <w:p w14:paraId="05AB41E3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>9) بچوں کے لیے ویکسین کے لیے والدین/سرپرست کی رضامندی درکار ہوتی ہے۔</w:t>
      </w:r>
    </w:p>
    <w:p w14:paraId="160B5757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a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) جب تک آزاد نہ ہو جائے، والدین/سرپرست کی رضامندی ایک نابالغ کو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ویکسین لگوانے کے لیے ضروری ہے</w:t>
      </w:r>
    </w:p>
    <w:p w14:paraId="4C226F15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10)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ویکسین حاصل کرنے کے لیے آسان رسائی</w:t>
      </w:r>
    </w:p>
    <w:p w14:paraId="600C6799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a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) </w:t>
      </w:r>
      <w:hyperlink r:id="rId4" w:history="1">
        <w:r>
          <w:rPr>
            <w:rStyle w:val="Hyperlink"/>
            <w:rFonts w:ascii="inherit" w:hAnsi="inherit"/>
            <w:sz w:val="36"/>
            <w:szCs w:val="36"/>
            <w:lang w:bidi="ur-PK"/>
          </w:rPr>
          <w:t>https://gettheshot.coronavirus.ohio.gov</w:t>
        </w:r>
        <w:r>
          <w:rPr>
            <w:rStyle w:val="Hyperlink"/>
            <w:rFonts w:ascii="inherit" w:hAnsi="inherit" w:hint="cs"/>
            <w:sz w:val="36"/>
            <w:szCs w:val="36"/>
            <w:rtl/>
            <w:lang w:bidi="ur-PK"/>
          </w:rPr>
          <w:t>/</w:t>
        </w:r>
      </w:hyperlink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: زیادہ تر فارمیسیوں، مقامی صحت کے مراکز اور صحت کے محکموں، ماہرین اطفال، ہسپتالوں، کلینکس وغیرہ سے آپ کے لیے یا ایک نابالغ 5+ کے لیے حاصل کر سکتے ہیں۔</w:t>
      </w:r>
    </w:p>
    <w:p w14:paraId="56EF32CB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</w:pP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lastRenderedPageBreak/>
        <w:t xml:space="preserve">11) مزید ترغیب: اگر آپ کے نابالغ کو </w:t>
      </w: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COVID-19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 ویکسین مل جاتی ہیں تو اسکالرشپ کی رقم کمانے کا موقع</w:t>
      </w:r>
    </w:p>
    <w:p w14:paraId="317C8A43" w14:textId="77777777" w:rsidR="00776AED" w:rsidRDefault="00776AED" w:rsidP="00776AED">
      <w:pPr>
        <w:pStyle w:val="HTMLPreformatted"/>
        <w:shd w:val="clear" w:color="auto" w:fill="F8F9FA"/>
        <w:bidi/>
        <w:spacing w:line="480" w:lineRule="atLeast"/>
        <w:rPr>
          <w:rFonts w:hint="cs"/>
          <w:rtl/>
        </w:rPr>
      </w:pPr>
      <w:r>
        <w:rPr>
          <w:rStyle w:val="gmail-y2iqfc"/>
          <w:rFonts w:ascii="inherit" w:hAnsi="inherit"/>
          <w:color w:val="202124"/>
          <w:sz w:val="36"/>
          <w:szCs w:val="36"/>
          <w:lang w:bidi="ur-PK"/>
        </w:rPr>
        <w:t>a</w:t>
      </w:r>
      <w:r>
        <w:rPr>
          <w:rStyle w:val="gmail-y2iqfc"/>
          <w:rFonts w:ascii="inherit" w:hAnsi="inherit" w:hint="cs"/>
          <w:color w:val="202124"/>
          <w:sz w:val="36"/>
          <w:szCs w:val="36"/>
          <w:rtl/>
          <w:lang w:bidi="ur-PK"/>
        </w:rPr>
        <w:t xml:space="preserve">) </w:t>
      </w:r>
      <w:hyperlink r:id="rId5" w:history="1">
        <w:r>
          <w:rPr>
            <w:rStyle w:val="Hyperlink"/>
            <w:rFonts w:ascii="inherit" w:hAnsi="inherit"/>
            <w:sz w:val="36"/>
            <w:szCs w:val="36"/>
            <w:lang w:bidi="ur-PK"/>
          </w:rPr>
          <w:t>https://ohiovaxamillion.co</w:t>
        </w:r>
      </w:hyperlink>
    </w:p>
    <w:p w14:paraId="11D0F121" w14:textId="77777777" w:rsidR="00776AED" w:rsidRDefault="00776AED" w:rsidP="00776AED">
      <w:pPr>
        <w:rPr>
          <w:rFonts w:hint="cs"/>
          <w:rtl/>
        </w:rPr>
      </w:pPr>
    </w:p>
    <w:p w14:paraId="61C911C9" w14:textId="77777777" w:rsidR="00776AED" w:rsidRDefault="00776AED" w:rsidP="00776AED">
      <w:pPr>
        <w:spacing w:before="100" w:beforeAutospacing="1" w:after="100" w:afterAutospacing="1"/>
      </w:pPr>
      <w:r>
        <w:t> </w:t>
      </w:r>
    </w:p>
    <w:p w14:paraId="2E822B3F" w14:textId="43B0543F" w:rsidR="00F82979" w:rsidRDefault="00F82979"/>
    <w:sectPr w:rsidR="00F8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ED"/>
    <w:rsid w:val="00776AED"/>
    <w:rsid w:val="00F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5958"/>
  <w15:chartTrackingRefBased/>
  <w15:docId w15:val="{91BEB977-94EF-450F-A2CC-28054DC0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A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AED"/>
    <w:rPr>
      <w:rFonts w:ascii="Courier New" w:hAnsi="Courier New" w:cs="Courier New"/>
      <w:sz w:val="20"/>
      <w:szCs w:val="20"/>
    </w:rPr>
  </w:style>
  <w:style w:type="character" w:customStyle="1" w:styleId="gmail-y2iqfc">
    <w:name w:val="gmail-y2iqfc"/>
    <w:basedOn w:val="DefaultParagraphFont"/>
    <w:rsid w:val="00776AED"/>
  </w:style>
  <w:style w:type="character" w:styleId="Strong">
    <w:name w:val="Strong"/>
    <w:basedOn w:val="DefaultParagraphFont"/>
    <w:uiPriority w:val="22"/>
    <w:qFormat/>
    <w:rsid w:val="00776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iovaxamillion.co" TargetMode="External"/><Relationship Id="rId4" Type="http://schemas.openxmlformats.org/officeDocument/2006/relationships/hyperlink" Target="https://gettheshot.coronavirus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Cusma</dc:creator>
  <cp:keywords/>
  <dc:description/>
  <cp:lastModifiedBy>Elizabeth Cusma</cp:lastModifiedBy>
  <cp:revision>1</cp:revision>
  <dcterms:created xsi:type="dcterms:W3CDTF">2021-11-17T16:33:00Z</dcterms:created>
  <dcterms:modified xsi:type="dcterms:W3CDTF">2021-11-17T16:34:00Z</dcterms:modified>
</cp:coreProperties>
</file>